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4A" w:rsidRPr="00B40C4A" w:rsidRDefault="00B40C4A" w:rsidP="00B4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0C4A">
        <w:rPr>
          <w:rFonts w:ascii="Times New Roman" w:hAnsi="Times New Roman" w:cs="Times New Roman"/>
          <w:b/>
          <w:sz w:val="24"/>
          <w:szCs w:val="24"/>
        </w:rPr>
        <w:t>ВІДПОВІДАЛЬНІСТЬ</w:t>
      </w:r>
    </w:p>
    <w:bookmarkEnd w:id="0"/>
    <w:p w:rsidR="00B40C4A" w:rsidRPr="00B40C4A" w:rsidRDefault="00B40C4A" w:rsidP="00B40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212-21 Кодексу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B40C4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0C4A">
        <w:rPr>
          <w:rFonts w:ascii="Times New Roman" w:hAnsi="Times New Roman" w:cs="Times New Roman"/>
          <w:sz w:val="24"/>
          <w:szCs w:val="24"/>
        </w:rPr>
        <w:t>іністративні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доходи,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характеру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оформленого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тягнуть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штрафу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трьохсот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чотирьохсот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>.</w:t>
      </w:r>
    </w:p>
    <w:p w:rsidR="00B40C4A" w:rsidRPr="00B40C4A" w:rsidRDefault="00B40C4A" w:rsidP="00B40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 212-15 Кодексу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B40C4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0C4A">
        <w:rPr>
          <w:rFonts w:ascii="Times New Roman" w:hAnsi="Times New Roman" w:cs="Times New Roman"/>
          <w:sz w:val="24"/>
          <w:szCs w:val="24"/>
        </w:rPr>
        <w:t>іністративні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законом порядку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статутної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тягнуть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штрафу на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сімдесяти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до ста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ста до ста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тридцяти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конфіскацією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40C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C4A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закону.</w:t>
      </w:r>
    </w:p>
    <w:p w:rsidR="00B40C4A" w:rsidRPr="00B40C4A" w:rsidRDefault="00B40C4A" w:rsidP="00B40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159-1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завідомо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звіті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доходи,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характеру </w:t>
      </w:r>
      <w:proofErr w:type="spellStart"/>
      <w:proofErr w:type="gramStart"/>
      <w:r w:rsidRPr="00B40C4A">
        <w:rPr>
          <w:rFonts w:ascii="Times New Roman" w:hAnsi="Times New Roman" w:cs="Times New Roman"/>
          <w:sz w:val="24"/>
          <w:szCs w:val="24"/>
        </w:rPr>
        <w:t>карається</w:t>
      </w:r>
      <w:proofErr w:type="spellEnd"/>
      <w:proofErr w:type="gramEnd"/>
      <w:r w:rsidRPr="00B40C4A">
        <w:rPr>
          <w:rFonts w:ascii="Times New Roman" w:hAnsi="Times New Roman" w:cs="Times New Roman"/>
          <w:sz w:val="24"/>
          <w:szCs w:val="24"/>
        </w:rPr>
        <w:t xml:space="preserve"> штрафом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ста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трьохсот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виправними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роботами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той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строк,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обіймати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40C4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0C4A">
        <w:rPr>
          <w:rFonts w:ascii="Times New Roman" w:hAnsi="Times New Roman" w:cs="Times New Roman"/>
          <w:sz w:val="24"/>
          <w:szCs w:val="24"/>
        </w:rPr>
        <w:t>.</w:t>
      </w:r>
    </w:p>
    <w:p w:rsidR="00B40C4A" w:rsidRPr="00B40C4A" w:rsidRDefault="00B40C4A" w:rsidP="00B40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159-1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умисне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40C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C4A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особою, яка не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те права,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особи, яка не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те права,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умисне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особи у великому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B40C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0C4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 а так само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умисне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особи, яка не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у великому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караються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штрафом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ста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трьохсот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виправними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роботами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той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строк,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обіймати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40C4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0C4A">
        <w:rPr>
          <w:rFonts w:ascii="Times New Roman" w:hAnsi="Times New Roman" w:cs="Times New Roman"/>
          <w:sz w:val="24"/>
          <w:szCs w:val="24"/>
        </w:rPr>
        <w:t>.</w:t>
      </w:r>
    </w:p>
    <w:p w:rsidR="00B40C4A" w:rsidRPr="00B40C4A" w:rsidRDefault="00B40C4A" w:rsidP="00B40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вчинені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повторно,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караються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штрафом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трьохсот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B40C4A">
        <w:rPr>
          <w:rFonts w:ascii="Times New Roman" w:hAnsi="Times New Roman" w:cs="Times New Roman"/>
          <w:sz w:val="24"/>
          <w:szCs w:val="24"/>
        </w:rPr>
        <w:t>п’ятисот</w:t>
      </w:r>
      <w:proofErr w:type="spellEnd"/>
      <w:proofErr w:type="gram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виправними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роботами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той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строк,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обіймати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>.</w:t>
      </w:r>
    </w:p>
    <w:p w:rsidR="00B40C4A" w:rsidRPr="00B40C4A" w:rsidRDefault="00B40C4A" w:rsidP="00B40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C4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вчинені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попередньою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змовою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організованою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поєднані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вимаганням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караються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обмеженням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той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строк, з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позбавленням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обіймати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на строк до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40C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C4A" w:rsidRPr="00B40C4A" w:rsidRDefault="00B40C4A" w:rsidP="00B4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557" w:rsidRPr="00B40C4A" w:rsidRDefault="006E6557" w:rsidP="00B40C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557" w:rsidRPr="00B4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2"/>
    <w:rsid w:val="00607FC2"/>
    <w:rsid w:val="006E6557"/>
    <w:rsid w:val="00B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0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Osidorova</dc:creator>
  <cp:lastModifiedBy>RePack by Diakov</cp:lastModifiedBy>
  <cp:revision>2</cp:revision>
  <dcterms:created xsi:type="dcterms:W3CDTF">2018-03-22T09:21:00Z</dcterms:created>
  <dcterms:modified xsi:type="dcterms:W3CDTF">2018-03-31T18:10:00Z</dcterms:modified>
</cp:coreProperties>
</file>